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F7" w:rsidRPr="00FE05FA" w:rsidRDefault="003D2CF7" w:rsidP="003D2CF7">
      <w:pPr>
        <w:pStyle w:val="Sansinterligne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E05FA">
        <w:rPr>
          <w:rFonts w:ascii="Times New Roman" w:hAnsi="Times New Roman" w:cs="Times New Roman"/>
          <w:b/>
          <w:color w:val="0070C0"/>
          <w:sz w:val="32"/>
          <w:szCs w:val="32"/>
        </w:rPr>
        <w:t>Chapitre 2</w:t>
      </w:r>
      <w:r w:rsidR="00FE05FA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FE05FA"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bookmarkStart w:id="0" w:name="_GoBack"/>
      <w:bookmarkEnd w:id="0"/>
      <w:r w:rsidRPr="00FE05FA">
        <w:rPr>
          <w:rFonts w:ascii="Times New Roman" w:hAnsi="Times New Roman" w:cs="Times New Roman"/>
          <w:b/>
          <w:color w:val="0070C0"/>
          <w:sz w:val="32"/>
          <w:szCs w:val="32"/>
        </w:rPr>
        <w:t>Mesures de masses et de volumes</w:t>
      </w:r>
    </w:p>
    <w:p w:rsidR="003D2CF7" w:rsidRPr="006E2C56" w:rsidRDefault="003D2CF7" w:rsidP="003D2CF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3D2CF7" w:rsidRDefault="003D2CF7" w:rsidP="003D2CF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2CF7" w:rsidRPr="002B7ACD" w:rsidRDefault="003D2CF7" w:rsidP="003D2CF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D2CF7" w:rsidRDefault="003D2CF7" w:rsidP="003D2CF7">
      <w:pPr>
        <w:pStyle w:val="Standard"/>
      </w:pPr>
      <w:r>
        <w:rPr>
          <w:b/>
          <w:bCs/>
          <w:color w:val="008000"/>
          <w:sz w:val="28"/>
          <w:u w:val="single"/>
        </w:rPr>
        <w:t>I – Mesure du volume d’un liquide.</w:t>
      </w:r>
    </w:p>
    <w:p w:rsidR="003D2CF7" w:rsidRDefault="003D2CF7" w:rsidP="003D2CF7">
      <w:pPr>
        <w:pStyle w:val="Standard"/>
        <w:rPr>
          <w:bCs/>
        </w:rPr>
      </w:pPr>
    </w:p>
    <w:p w:rsidR="003D2CF7" w:rsidRPr="002849EE" w:rsidRDefault="003D2CF7" w:rsidP="003D2CF7">
      <w:pPr>
        <w:pStyle w:val="Sansinterligne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2849E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Séance n°1 ; ½ groupe : </w:t>
      </w:r>
    </w:p>
    <w:p w:rsidR="003D2CF7" w:rsidRPr="002849EE" w:rsidRDefault="003D2CF7" w:rsidP="003D2CF7">
      <w:pPr>
        <w:pStyle w:val="Sansinterligne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  <w:r w:rsidRPr="002849EE">
        <w:rPr>
          <w:rFonts w:ascii="Times New Roman" w:hAnsi="Times New Roman" w:cs="Times New Roman"/>
          <w:color w:val="7030A0"/>
          <w:sz w:val="24"/>
          <w:szCs w:val="24"/>
        </w:rPr>
        <w:t>Présentation du matériel + expérience transvasement solide, liquide.</w:t>
      </w:r>
    </w:p>
    <w:p w:rsidR="003D2CF7" w:rsidRDefault="003D2CF7" w:rsidP="003D2CF7">
      <w:pPr>
        <w:pStyle w:val="Standard"/>
        <w:rPr>
          <w:b/>
          <w:bCs/>
        </w:rPr>
      </w:pPr>
    </w:p>
    <w:p w:rsidR="003D2CF7" w:rsidRDefault="003D2CF7" w:rsidP="003D2CF7">
      <w:pPr>
        <w:pStyle w:val="Standard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 volume d’un liquide se mesure avec de la verrerie graduée ou si on veut être plus précis avec de la verrerie jaugée.</w:t>
      </w:r>
    </w:p>
    <w:p w:rsidR="003D2CF7" w:rsidRDefault="003D2CF7" w:rsidP="003D2CF7">
      <w:pPr>
        <w:pStyle w:val="Standard"/>
      </w:pPr>
      <w:r>
        <w:rPr>
          <w:color w:val="FF0000"/>
          <w:sz w:val="28"/>
          <w:szCs w:val="28"/>
        </w:rPr>
        <w:tab/>
        <w:t>L’unité internationale de volume est le mètre cube (m</w:t>
      </w:r>
      <w:r>
        <w:rPr>
          <w:color w:val="FF0000"/>
          <w:sz w:val="28"/>
          <w:szCs w:val="28"/>
          <w:vertAlign w:val="superscript"/>
        </w:rPr>
        <w:t>3</w:t>
      </w:r>
      <w:r>
        <w:rPr>
          <w:color w:val="FF0000"/>
          <w:sz w:val="28"/>
          <w:szCs w:val="28"/>
        </w:rPr>
        <w:t>).</w:t>
      </w:r>
    </w:p>
    <w:p w:rsidR="003D2CF7" w:rsidRDefault="003D2CF7" w:rsidP="003D2CF7">
      <w:pPr>
        <w:pStyle w:val="Standard"/>
      </w:pPr>
      <w:r>
        <w:rPr>
          <w:b/>
          <w:bCs/>
          <w:color w:val="FF0000"/>
          <w:sz w:val="28"/>
          <w:szCs w:val="28"/>
        </w:rPr>
        <w:tab/>
        <w:t>1 dm</w:t>
      </w:r>
      <w:r>
        <w:rPr>
          <w:b/>
          <w:bCs/>
          <w:color w:val="FF0000"/>
          <w:sz w:val="28"/>
          <w:szCs w:val="28"/>
          <w:vertAlign w:val="superscript"/>
        </w:rPr>
        <w:t>3</w:t>
      </w:r>
      <w:r>
        <w:rPr>
          <w:b/>
          <w:bCs/>
          <w:color w:val="FF0000"/>
          <w:sz w:val="28"/>
          <w:szCs w:val="28"/>
        </w:rPr>
        <w:t xml:space="preserve"> = 1 L = 1 000 </w:t>
      </w:r>
      <w:proofErr w:type="spellStart"/>
      <w:r>
        <w:rPr>
          <w:b/>
          <w:bCs/>
          <w:color w:val="FF0000"/>
          <w:sz w:val="28"/>
          <w:szCs w:val="28"/>
        </w:rPr>
        <w:t>mL</w:t>
      </w:r>
      <w:proofErr w:type="spellEnd"/>
    </w:p>
    <w:p w:rsidR="003D2CF7" w:rsidRDefault="003D2CF7" w:rsidP="003D2CF7">
      <w:pPr>
        <w:pStyle w:val="Standard"/>
      </w:pPr>
      <w:r>
        <w:rPr>
          <w:b/>
          <w:bCs/>
          <w:color w:val="FF0000"/>
          <w:sz w:val="28"/>
          <w:szCs w:val="28"/>
        </w:rPr>
        <w:tab/>
        <w:t>1 cm</w:t>
      </w:r>
      <w:r>
        <w:rPr>
          <w:b/>
          <w:bCs/>
          <w:color w:val="FF0000"/>
          <w:sz w:val="28"/>
          <w:szCs w:val="28"/>
          <w:vertAlign w:val="superscript"/>
        </w:rPr>
        <w:t>3</w:t>
      </w:r>
      <w:r>
        <w:rPr>
          <w:b/>
          <w:bCs/>
          <w:color w:val="FF0000"/>
          <w:sz w:val="28"/>
          <w:szCs w:val="28"/>
        </w:rPr>
        <w:t xml:space="preserve"> = 1 </w:t>
      </w:r>
      <w:proofErr w:type="spellStart"/>
      <w:r>
        <w:rPr>
          <w:b/>
          <w:bCs/>
          <w:color w:val="FF0000"/>
          <w:sz w:val="28"/>
          <w:szCs w:val="28"/>
        </w:rPr>
        <w:t>mL</w:t>
      </w:r>
      <w:proofErr w:type="spellEnd"/>
      <w:r>
        <w:rPr>
          <w:b/>
          <w:bCs/>
          <w:color w:val="FF0000"/>
          <w:sz w:val="28"/>
          <w:szCs w:val="28"/>
        </w:rPr>
        <w:t>.</w:t>
      </w:r>
    </w:p>
    <w:p w:rsidR="003D2CF7" w:rsidRDefault="003D2CF7" w:rsidP="003D2CF7">
      <w:pPr>
        <w:pStyle w:val="Standard"/>
        <w:rPr>
          <w:b/>
          <w:bCs/>
        </w:rPr>
      </w:pPr>
    </w:p>
    <w:p w:rsidR="003D2CF7" w:rsidRDefault="003D2CF7" w:rsidP="003D2CF7">
      <w:pPr>
        <w:pStyle w:val="Standard"/>
        <w:rPr>
          <w:bCs/>
        </w:rPr>
      </w:pPr>
    </w:p>
    <w:p w:rsidR="003D2CF7" w:rsidRDefault="003D2CF7" w:rsidP="003D2CF7">
      <w:pPr>
        <w:pStyle w:val="Standard"/>
      </w:pPr>
      <w:r>
        <w:rPr>
          <w:b/>
          <w:bCs/>
          <w:color w:val="008000"/>
          <w:sz w:val="28"/>
          <w:u w:val="single"/>
        </w:rPr>
        <w:t>II – Mesure d’une masse d’un liquide.</w:t>
      </w:r>
    </w:p>
    <w:p w:rsidR="003D2CF7" w:rsidRDefault="003D2CF7" w:rsidP="003D2CF7">
      <w:pPr>
        <w:pStyle w:val="Standard"/>
        <w:rPr>
          <w:b/>
          <w:bCs/>
          <w:color w:val="008000"/>
          <w:sz w:val="28"/>
          <w:u w:val="single"/>
        </w:rPr>
      </w:pPr>
    </w:p>
    <w:p w:rsidR="003D2CF7" w:rsidRPr="003D2CF7" w:rsidRDefault="003D2CF7" w:rsidP="003D2CF7">
      <w:pPr>
        <w:pStyle w:val="Sansinterligne"/>
        <w:rPr>
          <w:rFonts w:ascii="Times New Roman" w:hAnsi="Times New Roman" w:cs="Times New Roman"/>
          <w:color w:val="7030A0"/>
          <w:sz w:val="24"/>
          <w:szCs w:val="24"/>
        </w:rPr>
      </w:pPr>
      <w:r w:rsidRPr="002849E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Séance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n°</w:t>
      </w:r>
      <w:r w:rsidR="00FE05FA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2</w:t>
      </w:r>
      <w:r w:rsidRPr="002849E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 ; ½ groupe : </w:t>
      </w:r>
      <w:r>
        <w:rPr>
          <w:rFonts w:ascii="Times New Roman" w:hAnsi="Times New Roman" w:cs="Times New Roman"/>
          <w:color w:val="7030A0"/>
          <w:sz w:val="24"/>
          <w:szCs w:val="24"/>
        </w:rPr>
        <w:t>TP noté</w:t>
      </w:r>
    </w:p>
    <w:p w:rsidR="003D2CF7" w:rsidRDefault="003D2CF7" w:rsidP="003D2CF7">
      <w:pPr>
        <w:pStyle w:val="Standard"/>
        <w:rPr>
          <w:b/>
          <w:bCs/>
        </w:rPr>
      </w:pPr>
    </w:p>
    <w:p w:rsidR="003D2CF7" w:rsidRDefault="003D2CF7" w:rsidP="003D2CF7">
      <w:pPr>
        <w:pStyle w:val="Standard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La masse d’un liquide se mesure avec une balance.</w:t>
      </w:r>
    </w:p>
    <w:p w:rsidR="003D2CF7" w:rsidRDefault="003D2CF7" w:rsidP="003D2CF7">
      <w:pPr>
        <w:pStyle w:val="Standard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L’unité de masse est le kilogramme (kg).</w:t>
      </w:r>
    </w:p>
    <w:p w:rsidR="003D2CF7" w:rsidRDefault="003D2CF7" w:rsidP="003D2CF7">
      <w:pPr>
        <w:pStyle w:val="Standard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Un litre d’eau a une masse d’un kilogramme.</w:t>
      </w:r>
    </w:p>
    <w:p w:rsidR="003D2CF7" w:rsidRDefault="003D2CF7" w:rsidP="003D2CF7">
      <w:pPr>
        <w:pStyle w:val="Standard"/>
        <w:rPr>
          <w:color w:val="FF0000"/>
        </w:rPr>
      </w:pPr>
    </w:p>
    <w:p w:rsidR="003D2CF7" w:rsidRDefault="003D2CF7" w:rsidP="003D2CF7">
      <w:pPr>
        <w:pStyle w:val="Standard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Attention à ne pas confondre volume et masse.</w:t>
      </w:r>
    </w:p>
    <w:p w:rsidR="003D2CF7" w:rsidRDefault="003D2CF7" w:rsidP="003D2CF7">
      <w:pPr>
        <w:pStyle w:val="Standard"/>
      </w:pPr>
    </w:p>
    <w:p w:rsidR="003D2CF7" w:rsidRDefault="003D2CF7" w:rsidP="003D2CF7">
      <w:pPr>
        <w:pStyle w:val="Standard"/>
        <w:ind w:firstLine="708"/>
        <w:rPr>
          <w:color w:val="FF0000"/>
          <w:sz w:val="28"/>
        </w:rPr>
      </w:pPr>
    </w:p>
    <w:p w:rsidR="003D2CF7" w:rsidRDefault="003D2CF7" w:rsidP="003D2CF7">
      <w:pPr>
        <w:pStyle w:val="Standard"/>
      </w:pPr>
      <w:r>
        <w:rPr>
          <w:b/>
          <w:bCs/>
          <w:color w:val="008000"/>
          <w:sz w:val="28"/>
          <w:szCs w:val="28"/>
          <w:u w:val="single"/>
        </w:rPr>
        <w:t>III – Masse et volume lors d’un changement d’état.</w:t>
      </w:r>
    </w:p>
    <w:p w:rsidR="003D2CF7" w:rsidRDefault="003D2CF7" w:rsidP="003D2CF7">
      <w:pPr>
        <w:pStyle w:val="Standard"/>
        <w:rPr>
          <w:b/>
          <w:bCs/>
          <w:color w:val="800080"/>
          <w:u w:val="single"/>
        </w:rPr>
      </w:pPr>
    </w:p>
    <w:p w:rsidR="003D2CF7" w:rsidRDefault="003D2CF7" w:rsidP="003D2CF7">
      <w:pPr>
        <w:pStyle w:val="Standard"/>
      </w:pPr>
      <w:r>
        <w:rPr>
          <w:b/>
          <w:bCs/>
          <w:u w:val="single"/>
        </w:rPr>
        <w:t>Activité 4, page 67.</w:t>
      </w:r>
    </w:p>
    <w:p w:rsidR="003D2CF7" w:rsidRDefault="003D2CF7" w:rsidP="003D2CF7">
      <w:pPr>
        <w:pStyle w:val="Standard"/>
        <w:rPr>
          <w:bCs/>
          <w:color w:val="800080"/>
        </w:rPr>
      </w:pPr>
    </w:p>
    <w:p w:rsidR="003D2CF7" w:rsidRDefault="003D2CF7" w:rsidP="003D2CF7">
      <w:pPr>
        <w:pStyle w:val="Standard"/>
      </w:pPr>
      <w:r>
        <w:rPr>
          <w:b/>
          <w:bCs/>
          <w:color w:val="FF0000"/>
          <w:sz w:val="28"/>
          <w:szCs w:val="28"/>
          <w:u w:val="single"/>
        </w:rPr>
        <w:t>Synthèse :</w:t>
      </w:r>
    </w:p>
    <w:p w:rsidR="003D2CF7" w:rsidRDefault="003D2CF7" w:rsidP="003D2CF7">
      <w:pPr>
        <w:pStyle w:val="Standard"/>
      </w:pPr>
      <w:r>
        <w:rPr>
          <w:color w:val="FF0000"/>
          <w:sz w:val="28"/>
          <w:szCs w:val="28"/>
        </w:rPr>
        <w:t>Le changement d’état d’un corps pur se fait sans variation de la masse mais avec variation de volume.</w:t>
      </w:r>
    </w:p>
    <w:p w:rsidR="00795092" w:rsidRDefault="00795092"/>
    <w:sectPr w:rsidR="0079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F7"/>
    <w:rsid w:val="003D2CF7"/>
    <w:rsid w:val="00795092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2CF7"/>
    <w:pPr>
      <w:spacing w:after="0" w:line="240" w:lineRule="auto"/>
    </w:pPr>
  </w:style>
  <w:style w:type="paragraph" w:customStyle="1" w:styleId="Standard">
    <w:name w:val="Standard"/>
    <w:rsid w:val="003D2C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2CF7"/>
    <w:pPr>
      <w:spacing w:after="0" w:line="240" w:lineRule="auto"/>
    </w:pPr>
  </w:style>
  <w:style w:type="paragraph" w:customStyle="1" w:styleId="Standard">
    <w:name w:val="Standard"/>
    <w:rsid w:val="003D2C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</dc:creator>
  <cp:lastModifiedBy>ced</cp:lastModifiedBy>
  <cp:revision>2</cp:revision>
  <cp:lastPrinted>2011-08-15T15:09:00Z</cp:lastPrinted>
  <dcterms:created xsi:type="dcterms:W3CDTF">2011-08-15T14:48:00Z</dcterms:created>
  <dcterms:modified xsi:type="dcterms:W3CDTF">2011-08-15T15:09:00Z</dcterms:modified>
</cp:coreProperties>
</file>